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b w:val="1"/>
          <w:bCs w:val="1"/>
          <w:sz w:val="24"/>
          <w:szCs w:val="24"/>
        </w:rPr>
      </w:pPr>
      <w:r w:rsidDel="00000000" w:rsidR="00000000" w:rsidRPr="00000000">
        <w:rPr>
          <w:b w:val="1"/>
          <w:bCs w:val="1"/>
          <w:sz w:val="24"/>
          <w:szCs w:val="24"/>
          <w:rtl w:val="0"/>
        </w:rPr>
        <w:t xml:space="preserve">OBJETIVO</w:t>
      </w:r>
    </w:p>
    <w:p w:rsidR="00000000" w:rsidDel="00000000" w:rsidP="00000000" w:rsidRDefault="00000000" w:rsidRPr="00000000" w14:paraId="00000002">
      <w:pPr>
        <w:ind w:left="720" w:firstLine="0"/>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Definir y estandarizar las etapas de incorporación, adaptación, formación en el puesto, evaluación de desempeño y toma de decisiones contractuales para el personal contratado dentro del Holding.</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bCs w:val="1"/>
          <w:sz w:val="24"/>
          <w:szCs w:val="24"/>
        </w:rPr>
      </w:pPr>
      <w:r w:rsidDel="00000000" w:rsidR="00000000" w:rsidRPr="00000000">
        <w:rPr>
          <w:b w:val="1"/>
          <w:bCs w:val="1"/>
          <w:sz w:val="24"/>
          <w:szCs w:val="24"/>
          <w:rtl w:val="0"/>
        </w:rPr>
        <w:t xml:space="preserve">RESPONSABLE</w:t>
      </w:r>
    </w:p>
    <w:p w:rsidR="00000000" w:rsidDel="00000000" w:rsidP="00000000" w:rsidRDefault="00000000" w:rsidRPr="00000000" w14:paraId="00000006">
      <w:pPr>
        <w:ind w:left="720" w:firstLine="0"/>
        <w:rPr>
          <w:sz w:val="24"/>
          <w:szCs w:val="24"/>
        </w:rPr>
      </w:pPr>
      <w:r w:rsidDel="00000000" w:rsidR="00000000" w:rsidRPr="00000000">
        <w:rPr>
          <w:rtl w:val="0"/>
        </w:rPr>
      </w:r>
    </w:p>
    <w:p w:rsidR="00000000" w:rsidDel="00000000" w:rsidP="00000000" w:rsidRDefault="00000000" w:rsidRPr="00000000" w14:paraId="00000007">
      <w:pPr>
        <w:spacing w:line="276" w:lineRule="auto"/>
        <w:jc w:val="both"/>
        <w:rPr>
          <w:sz w:val="24"/>
          <w:szCs w:val="24"/>
        </w:rPr>
      </w:pPr>
      <w:r w:rsidDel="00000000" w:rsidR="00000000" w:rsidRPr="00000000">
        <w:rPr>
          <w:sz w:val="24"/>
          <w:szCs w:val="24"/>
          <w:rtl w:val="0"/>
        </w:rPr>
        <w:t xml:space="preserve">Este proceso estará a cargo de la Gerencia de Talento Humano y Arquitectura Organizacional (</w:t>
      </w:r>
      <w:r w:rsidDel="00000000" w:rsidR="00000000" w:rsidRPr="00000000">
        <w:rPr>
          <w:b w:val="1"/>
          <w:bCs w:val="1"/>
          <w:i w:val="1"/>
          <w:iCs w:val="1"/>
          <w:sz w:val="24"/>
          <w:szCs w:val="24"/>
          <w:rtl w:val="0"/>
        </w:rPr>
        <w:t xml:space="preserve">GTH y AO)</w:t>
      </w:r>
      <w:r w:rsidDel="00000000" w:rsidR="00000000" w:rsidRPr="00000000">
        <w:rPr>
          <w:sz w:val="24"/>
          <w:szCs w:val="24"/>
          <w:rtl w:val="0"/>
        </w:rPr>
        <w:t xml:space="preserve"> de TRADING GLOBAL THE GOLDEN BASQUET (TGG Basquet), quien, junto al Generalista de Talento Humano y Jefes de Área que conforman el Holding, garantizaran el cumplimiento del presente procedimientos en las nuevas contrataciones.</w:t>
      </w:r>
    </w:p>
    <w:p w:rsidR="00000000" w:rsidDel="00000000" w:rsidP="00000000" w:rsidRDefault="00000000" w:rsidRPr="00000000" w14:paraId="00000008">
      <w:pPr>
        <w:spacing w:line="276" w:lineRule="auto"/>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jc w:val="both"/>
        <w:rPr>
          <w:b w:val="1"/>
          <w:bCs w:val="1"/>
          <w:sz w:val="24"/>
          <w:szCs w:val="24"/>
        </w:rPr>
      </w:pPr>
      <w:r w:rsidDel="00000000" w:rsidR="00000000" w:rsidRPr="00000000">
        <w:rPr>
          <w:b w:val="1"/>
          <w:bCs w:val="1"/>
          <w:sz w:val="24"/>
          <w:szCs w:val="24"/>
          <w:rtl w:val="0"/>
        </w:rPr>
        <w:t xml:space="preserve">ALCANCE</w:t>
      </w:r>
    </w:p>
    <w:p w:rsidR="00000000" w:rsidDel="00000000" w:rsidP="00000000" w:rsidRDefault="00000000" w:rsidRPr="00000000" w14:paraId="0000000A">
      <w:pPr>
        <w:spacing w:line="276" w:lineRule="auto"/>
        <w:jc w:val="both"/>
        <w:rPr>
          <w:sz w:val="24"/>
          <w:szCs w:val="24"/>
        </w:rPr>
      </w:pPr>
      <w:r w:rsidDel="00000000" w:rsidR="00000000" w:rsidRPr="00000000">
        <w:rPr>
          <w:rtl w:val="0"/>
        </w:rPr>
      </w:r>
    </w:p>
    <w:p w:rsidR="00000000" w:rsidDel="00000000" w:rsidP="00000000" w:rsidRDefault="00000000" w:rsidRPr="00000000" w14:paraId="0000000B">
      <w:pPr>
        <w:spacing w:line="276" w:lineRule="auto"/>
        <w:jc w:val="both"/>
        <w:rPr>
          <w:sz w:val="24"/>
          <w:szCs w:val="24"/>
        </w:rPr>
      </w:pPr>
      <w:r w:rsidDel="00000000" w:rsidR="00000000" w:rsidRPr="00000000">
        <w:rPr>
          <w:sz w:val="24"/>
          <w:szCs w:val="24"/>
          <w:rtl w:val="0"/>
        </w:rPr>
        <w:t xml:space="preserve">Aplica desde la confirmación de la contratación laboral y la reunión de bienvenida, abarcando el flujo automatizado de inducción, los seguimientos periódicos (semana 1, día 15, mes 1), la evaluación de desempeño y revisión de KPIs a los 2.5 meses, hasta la disposición final de continuidad, generación de nuevas condiciones contractuales y asignación del plan de trabajo de la nueva etapa.</w:t>
      </w:r>
    </w:p>
    <w:p w:rsidR="00000000" w:rsidDel="00000000" w:rsidP="00000000" w:rsidRDefault="00000000" w:rsidRPr="00000000" w14:paraId="0000000C">
      <w:pPr>
        <w:spacing w:line="276" w:lineRule="auto"/>
        <w:jc w:val="both"/>
        <w:rPr>
          <w:sz w:val="24"/>
          <w:szCs w:val="24"/>
        </w:rPr>
      </w:pP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jc w:val="both"/>
        <w:rPr>
          <w:b w:val="1"/>
          <w:bCs w:val="1"/>
          <w:sz w:val="24"/>
          <w:szCs w:val="24"/>
        </w:rPr>
      </w:pPr>
      <w:r w:rsidDel="00000000" w:rsidR="00000000" w:rsidRPr="00000000">
        <w:rPr>
          <w:b w:val="1"/>
          <w:bCs w:val="1"/>
          <w:sz w:val="24"/>
          <w:szCs w:val="24"/>
          <w:rtl w:val="0"/>
        </w:rPr>
        <w:t xml:space="preserve">GLOSARIO</w:t>
      </w:r>
    </w:p>
    <w:p w:rsidR="00000000" w:rsidDel="00000000" w:rsidP="00000000" w:rsidRDefault="00000000" w:rsidRPr="00000000" w14:paraId="0000000E">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0F">
      <w:pPr>
        <w:spacing w:line="276" w:lineRule="auto"/>
        <w:jc w:val="both"/>
        <w:rPr>
          <w:b w:val="1"/>
          <w:bCs w:val="1"/>
          <w:sz w:val="24"/>
          <w:szCs w:val="24"/>
        </w:rPr>
      </w:pPr>
      <w:r w:rsidDel="00000000" w:rsidR="00000000" w:rsidRPr="00000000">
        <w:rPr>
          <w:b w:val="1"/>
          <w:bCs w:val="1"/>
          <w:sz w:val="24"/>
          <w:szCs w:val="24"/>
          <w:rtl w:val="0"/>
        </w:rPr>
        <w:t xml:space="preserve">Credenciales:</w:t>
      </w:r>
      <w:r w:rsidDel="00000000" w:rsidR="00000000" w:rsidRPr="00000000">
        <w:rPr>
          <w:sz w:val="24"/>
          <w:szCs w:val="24"/>
          <w:rtl w:val="0"/>
        </w:rPr>
        <w:t xml:space="preserve"> conjunto de identificadores/ accesos únicos que verifican la identidad y otorgan el permiso para ingresar a un sistema,herramienta y/o dispositivo.</w:t>
      </w: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b w:val="1"/>
          <w:bCs w:val="1"/>
          <w:sz w:val="24"/>
          <w:szCs w:val="24"/>
          <w:rtl w:val="0"/>
        </w:rPr>
        <w:t xml:space="preserve">Desempeño: </w:t>
      </w:r>
      <w:r w:rsidDel="00000000" w:rsidR="00000000" w:rsidRPr="00000000">
        <w:rPr>
          <w:sz w:val="24"/>
          <w:szCs w:val="24"/>
          <w:rtl w:val="0"/>
        </w:rPr>
        <w:t xml:space="preserve">Comportamiento orientado a obtener un resultado.</w:t>
      </w:r>
    </w:p>
    <w:p w:rsidR="00000000" w:rsidDel="00000000" w:rsidP="00000000" w:rsidRDefault="00000000" w:rsidRPr="00000000" w14:paraId="00000011">
      <w:pPr>
        <w:spacing w:line="276" w:lineRule="auto"/>
        <w:jc w:val="both"/>
        <w:rPr>
          <w:sz w:val="24"/>
          <w:szCs w:val="24"/>
        </w:rPr>
      </w:pPr>
      <w:r w:rsidDel="00000000" w:rsidR="00000000" w:rsidRPr="00000000">
        <w:rPr>
          <w:b w:val="1"/>
          <w:bCs w:val="1"/>
          <w:sz w:val="24"/>
          <w:szCs w:val="24"/>
          <w:rtl w:val="0"/>
        </w:rPr>
        <w:t xml:space="preserve">Filtro Contractual:</w:t>
      </w:r>
      <w:r w:rsidDel="00000000" w:rsidR="00000000" w:rsidRPr="00000000">
        <w:rPr>
          <w:sz w:val="24"/>
          <w:szCs w:val="24"/>
          <w:rtl w:val="0"/>
        </w:rPr>
        <w:t xml:space="preserve"> Punto de control operativo donde se analiza la continuidad o terminación del vínculo laboral basándose en evidencias de desempeño y KPIs.</w:t>
      </w:r>
    </w:p>
    <w:p w:rsidR="00000000" w:rsidDel="00000000" w:rsidP="00000000" w:rsidRDefault="00000000" w:rsidRPr="00000000" w14:paraId="00000012">
      <w:pPr>
        <w:spacing w:line="276" w:lineRule="auto"/>
        <w:jc w:val="both"/>
        <w:rPr>
          <w:sz w:val="24"/>
          <w:szCs w:val="24"/>
        </w:rPr>
      </w:pPr>
      <w:r w:rsidDel="00000000" w:rsidR="00000000" w:rsidRPr="00000000">
        <w:rPr>
          <w:b w:val="1"/>
          <w:bCs w:val="1"/>
          <w:sz w:val="24"/>
          <w:szCs w:val="24"/>
          <w:rtl w:val="0"/>
        </w:rPr>
        <w:t xml:space="preserve">Inducción: </w:t>
      </w:r>
      <w:r w:rsidDel="00000000" w:rsidR="00000000" w:rsidRPr="00000000">
        <w:rPr>
          <w:sz w:val="24"/>
          <w:szCs w:val="24"/>
          <w:rtl w:val="0"/>
        </w:rPr>
        <w:t xml:space="preserve">proceso estructurado de bienvenida, capacitación y adaptación que recibe un nuevo empleado para integrarse a la cultura, políticas y funciones de su puesto de trabajo.</w:t>
      </w:r>
    </w:p>
    <w:p w:rsidR="00000000" w:rsidDel="00000000" w:rsidP="00000000" w:rsidRDefault="00000000" w:rsidRPr="00000000" w14:paraId="00000013">
      <w:pPr>
        <w:spacing w:line="276" w:lineRule="auto"/>
        <w:jc w:val="both"/>
        <w:rPr>
          <w:sz w:val="24"/>
          <w:szCs w:val="24"/>
        </w:rPr>
      </w:pPr>
      <w:r w:rsidDel="00000000" w:rsidR="00000000" w:rsidRPr="00000000">
        <w:rPr>
          <w:b w:val="1"/>
          <w:bCs w:val="1"/>
          <w:sz w:val="24"/>
          <w:szCs w:val="24"/>
          <w:rtl w:val="0"/>
        </w:rPr>
        <w:t xml:space="preserve">KPI: </w:t>
      </w:r>
      <w:r w:rsidDel="00000000" w:rsidR="00000000" w:rsidRPr="00000000">
        <w:rPr>
          <w:sz w:val="24"/>
          <w:szCs w:val="24"/>
          <w:rtl w:val="0"/>
        </w:rPr>
        <w:t xml:space="preserve">medida cuantificable que evalúa la eficacia y el éxito de una empresa, proyecto o campaña a lo largo del tiempo.</w:t>
      </w:r>
    </w:p>
    <w:p w:rsidR="00000000" w:rsidDel="00000000" w:rsidP="00000000" w:rsidRDefault="00000000" w:rsidRPr="00000000" w14:paraId="00000014">
      <w:pPr>
        <w:spacing w:line="276" w:lineRule="auto"/>
        <w:jc w:val="both"/>
        <w:rPr>
          <w:sz w:val="24"/>
          <w:szCs w:val="24"/>
        </w:rPr>
      </w:pPr>
      <w:r w:rsidDel="00000000" w:rsidR="00000000" w:rsidRPr="00000000">
        <w:rPr>
          <w:b w:val="1"/>
          <w:bCs w:val="1"/>
          <w:sz w:val="24"/>
          <w:szCs w:val="24"/>
          <w:rtl w:val="0"/>
        </w:rPr>
        <w:t xml:space="preserve">Onboarding:</w:t>
      </w:r>
      <w:r w:rsidDel="00000000" w:rsidR="00000000" w:rsidRPr="00000000">
        <w:rPr>
          <w:sz w:val="24"/>
          <w:szCs w:val="24"/>
          <w:rtl w:val="0"/>
        </w:rPr>
        <w:t xml:space="preserve"> programa estructurado que utiliza una empresa para integrar, orientar y capacitar a un nuevo empleado desde su primer día de trabajo</w:t>
      </w:r>
    </w:p>
    <w:p w:rsidR="00000000" w:rsidDel="00000000" w:rsidP="00000000" w:rsidRDefault="00000000" w:rsidRPr="00000000" w14:paraId="00000015">
      <w:pPr>
        <w:spacing w:line="276" w:lineRule="auto"/>
        <w:jc w:val="both"/>
        <w:rPr>
          <w:sz w:val="24"/>
          <w:szCs w:val="24"/>
        </w:rPr>
      </w:pPr>
      <w:r w:rsidDel="00000000" w:rsidR="00000000" w:rsidRPr="00000000">
        <w:rPr>
          <w:b w:val="1"/>
          <w:bCs w:val="1"/>
          <w:sz w:val="24"/>
          <w:szCs w:val="24"/>
          <w:rtl w:val="0"/>
        </w:rPr>
        <w:t xml:space="preserve">Reinducción: </w:t>
      </w:r>
      <w:r w:rsidDel="00000000" w:rsidR="00000000" w:rsidRPr="00000000">
        <w:rPr>
          <w:sz w:val="24"/>
          <w:szCs w:val="24"/>
          <w:rtl w:val="0"/>
        </w:rPr>
        <w:t xml:space="preserve">proceso mediante el cual una empresa u organización reorienta y actualiza a sus empleados vinculados en los temas que defina para el desarrollo de sus responsabilidades.</w:t>
      </w:r>
    </w:p>
    <w:p w:rsidR="00000000" w:rsidDel="00000000" w:rsidP="00000000" w:rsidRDefault="00000000" w:rsidRPr="00000000" w14:paraId="00000016">
      <w:pPr>
        <w:spacing w:line="276" w:lineRule="auto"/>
        <w:jc w:val="both"/>
        <w:rPr>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jc w:val="both"/>
        <w:rPr>
          <w:b w:val="1"/>
          <w:bCs w:val="1"/>
          <w:sz w:val="24"/>
          <w:szCs w:val="24"/>
        </w:rPr>
      </w:pPr>
      <w:r w:rsidDel="00000000" w:rsidR="00000000" w:rsidRPr="00000000">
        <w:rPr>
          <w:b w:val="1"/>
          <w:bCs w:val="1"/>
          <w:sz w:val="24"/>
          <w:szCs w:val="24"/>
          <w:rtl w:val="0"/>
        </w:rPr>
        <w:t xml:space="preserve">DESCRIPCIÓN DE ACTIVIDADES</w:t>
      </w:r>
    </w:p>
    <w:p w:rsidR="00000000" w:rsidDel="00000000" w:rsidP="00000000" w:rsidRDefault="00000000" w:rsidRPr="00000000" w14:paraId="00000018">
      <w:pPr>
        <w:numPr>
          <w:ilvl w:val="1"/>
          <w:numId w:val="1"/>
        </w:numPr>
        <w:spacing w:line="276" w:lineRule="auto"/>
        <w:ind w:left="1440" w:hanging="360"/>
        <w:jc w:val="both"/>
        <w:rPr>
          <w:b w:val="1"/>
          <w:bCs w:val="1"/>
          <w:sz w:val="24"/>
          <w:szCs w:val="24"/>
          <w:u w:val="none"/>
        </w:rPr>
      </w:pPr>
      <w:r w:rsidDel="00000000" w:rsidR="00000000" w:rsidRPr="00000000">
        <w:rPr>
          <w:b w:val="1"/>
          <w:bCs w:val="1"/>
          <w:sz w:val="24"/>
          <w:szCs w:val="24"/>
          <w:rtl w:val="0"/>
        </w:rPr>
        <w:t xml:space="preserve">Inducción nuevos empleados</w:t>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4035"/>
        <w:gridCol w:w="1455"/>
        <w:gridCol w:w="1215"/>
        <w:tblGridChange w:id="0">
          <w:tblGrid>
            <w:gridCol w:w="2235"/>
            <w:gridCol w:w="4035"/>
            <w:gridCol w:w="1455"/>
            <w:gridCol w:w="1215"/>
          </w:tblGrid>
        </w:tblGridChange>
      </w:tblGrid>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Pr>
              <mc:AlternateContent>
                <mc:Choice Requires="wpg">
                  <w:drawing>
                    <wp:inline distB="114300" distT="114300" distL="114300" distR="114300">
                      <wp:extent cx="1285875" cy="7450148"/>
                      <wp:effectExtent b="0" l="0" r="0" t="0"/>
                      <wp:docPr id="2" name=""/>
                      <a:graphic>
                        <a:graphicData uri="http://schemas.microsoft.com/office/word/2010/wordprocessingGroup">
                          <wpg:wgp>
                            <wpg:cNvGrpSpPr/>
                            <wpg:grpSpPr>
                              <a:xfrm>
                                <a:off x="3001525" y="87250"/>
                                <a:ext cx="1285875" cy="7450148"/>
                                <a:chOff x="3001525" y="87250"/>
                                <a:chExt cx="1574050" cy="5042425"/>
                              </a:xfrm>
                            </wpg:grpSpPr>
                            <wps:wsp>
                              <wps:cNvSpPr/>
                              <wps:cNvPr id="19" name="Shape 19"/>
                              <wps:spPr>
                                <a:xfrm>
                                  <a:off x="3231300" y="92025"/>
                                  <a:ext cx="1114500" cy="1221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Inicio</w:t>
                                    </w:r>
                                  </w:p>
                                </w:txbxContent>
                              </wps:txbx>
                              <wps:bodyPr anchorCtr="0" anchor="ctr" bIns="91425" lIns="91425" spcFirstLastPara="1" rIns="91425" wrap="square" tIns="91425">
                                <a:noAutofit/>
                              </wps:bodyPr>
                            </wps:wsp>
                            <wps:wsp>
                              <wps:cNvSpPr/>
                              <wps:cNvPr id="20" name="Shape 20"/>
                              <wps:spPr>
                                <a:xfrm>
                                  <a:off x="3231300" y="354550"/>
                                  <a:ext cx="1114500" cy="232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Realizar reuni</w:t>
                                    </w:r>
                                    <w:r w:rsidDel="00000000" w:rsidR="00000000" w:rsidRPr="00000000">
                                      <w:rPr>
                                        <w:rFonts w:ascii="Arial" w:cs="Arial" w:eastAsia="Arial" w:hAnsi="Arial"/>
                                        <w:b w:val="0"/>
                                        <w:i w:val="0"/>
                                        <w:smallCaps w:val="0"/>
                                        <w:strike w:val="0"/>
                                        <w:color w:val="000000"/>
                                        <w:sz w:val="16"/>
                                        <w:vertAlign w:val="baseline"/>
                                      </w:rPr>
                                      <w:t xml:space="preserve">ón bienvenida</w:t>
                                    </w:r>
                                  </w:p>
                                </w:txbxContent>
                              </wps:txbx>
                              <wps:bodyPr anchorCtr="0" anchor="ctr" bIns="91425" lIns="91425" spcFirstLastPara="1" rIns="91425" wrap="square" tIns="91425">
                                <a:noAutofit/>
                              </wps:bodyPr>
                            </wps:wsp>
                            <wps:wsp>
                              <wps:cNvSpPr/>
                              <wps:cNvPr id="21" name="Shape 21"/>
                              <wps:spPr>
                                <a:xfrm>
                                  <a:off x="3231300" y="685775"/>
                                  <a:ext cx="1114500" cy="232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Entregar credenciales</w:t>
                                    </w:r>
                                  </w:p>
                                </w:txbxContent>
                              </wps:txbx>
                              <wps:bodyPr anchorCtr="0" anchor="ctr" bIns="91425" lIns="91425" spcFirstLastPara="1" rIns="91425" wrap="square" tIns="91425">
                                <a:noAutofit/>
                              </wps:bodyPr>
                            </wps:wsp>
                            <wps:wsp>
                              <wps:cNvSpPr/>
                              <wps:cNvPr id="22" name="Shape 22"/>
                              <wps:spPr>
                                <a:xfrm>
                                  <a:off x="3231300" y="1088400"/>
                                  <a:ext cx="1114500" cy="232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Configurar accesos a plataformas</w:t>
                                    </w:r>
                                  </w:p>
                                </w:txbxContent>
                              </wps:txbx>
                              <wps:bodyPr anchorCtr="0" anchor="ctr" bIns="91425" lIns="91425" spcFirstLastPara="1" rIns="91425" wrap="square" tIns="91425">
                                <a:noAutofit/>
                              </wps:bodyPr>
                            </wps:wsp>
                            <wps:wsp>
                              <wps:cNvSpPr/>
                              <wps:cNvPr id="23" name="Shape 23"/>
                              <wps:spPr>
                                <a:xfrm>
                                  <a:off x="3231300" y="1540363"/>
                                  <a:ext cx="1114500" cy="276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Ingresar al flujo de automatización</w:t>
                                    </w:r>
                                  </w:p>
                                </w:txbxContent>
                              </wps:txbx>
                              <wps:bodyPr anchorCtr="0" anchor="ctr" bIns="91425" lIns="91425" spcFirstLastPara="1" rIns="91425" wrap="square" tIns="91425">
                                <a:noAutofit/>
                              </wps:bodyPr>
                            </wps:wsp>
                            <wps:wsp>
                              <wps:cNvSpPr/>
                              <wps:cNvPr id="24" name="Shape 24"/>
                              <wps:spPr>
                                <a:xfrm>
                                  <a:off x="3231300" y="2092989"/>
                                  <a:ext cx="1114500" cy="314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Realizar seguimiento</w:t>
                                    </w:r>
                                    <w:r w:rsidDel="00000000" w:rsidR="00000000" w:rsidRPr="00000000">
                                      <w:rPr>
                                        <w:rFonts w:ascii="Arial" w:cs="Arial" w:eastAsia="Arial" w:hAnsi="Arial"/>
                                        <w:b w:val="0"/>
                                        <w:i w:val="0"/>
                                        <w:smallCaps w:val="0"/>
                                        <w:strike w:val="0"/>
                                        <w:color w:val="000000"/>
                                        <w:sz w:val="16"/>
                                        <w:vertAlign w:val="baseline"/>
                                      </w:rPr>
                                      <w:t xml:space="preserve"> 1ra semana</w:t>
                                    </w:r>
                                  </w:p>
                                </w:txbxContent>
                              </wps:txbx>
                              <wps:bodyPr anchorCtr="0" anchor="ctr" bIns="91425" lIns="91425" spcFirstLastPara="1" rIns="91425" wrap="square" tIns="91425">
                                <a:noAutofit/>
                              </wps:bodyPr>
                            </wps:wsp>
                            <wps:wsp>
                              <wps:cNvSpPr/>
                              <wps:cNvPr id="25" name="Shape 25"/>
                              <wps:spPr>
                                <a:xfrm>
                                  <a:off x="3231300" y="2542325"/>
                                  <a:ext cx="1114500" cy="232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Realizar seguimiento 15 dias</w:t>
                                    </w:r>
                                  </w:p>
                                </w:txbxContent>
                              </wps:txbx>
                              <wps:bodyPr anchorCtr="0" anchor="ctr" bIns="91425" lIns="91425" spcFirstLastPara="1" rIns="91425" wrap="square" tIns="91425">
                                <a:noAutofit/>
                              </wps:bodyPr>
                            </wps:wsp>
                            <wps:wsp>
                              <wps:cNvSpPr/>
                              <wps:cNvPr id="26" name="Shape 26"/>
                              <wps:spPr>
                                <a:xfrm>
                                  <a:off x="3231300" y="2880263"/>
                                  <a:ext cx="1114500" cy="314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Realizar seguimientos mensuales</w:t>
                                    </w:r>
                                  </w:p>
                                </w:txbxContent>
                              </wps:txbx>
                              <wps:bodyPr anchorCtr="0" anchor="ctr" bIns="91425" lIns="91425" spcFirstLastPara="1" rIns="91425" wrap="square" tIns="91425">
                                <a:noAutofit/>
                              </wps:bodyPr>
                            </wps:wsp>
                            <wps:wsp>
                              <wps:cNvSpPr/>
                              <wps:cNvPr id="27" name="Shape 27"/>
                              <wps:spPr>
                                <a:xfrm>
                                  <a:off x="3006300" y="3329638"/>
                                  <a:ext cx="1564500" cy="276000"/>
                                </a:xfrm>
                                <a:prstGeom prst="diamond">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w:t>
                                    </w:r>
                                    <w:r w:rsidDel="00000000" w:rsidR="00000000" w:rsidRPr="00000000">
                                      <w:rPr>
                                        <w:rFonts w:ascii="Arial" w:cs="Arial" w:eastAsia="Arial" w:hAnsi="Arial"/>
                                        <w:b w:val="0"/>
                                        <w:i w:val="0"/>
                                        <w:smallCaps w:val="0"/>
                                        <w:strike w:val="0"/>
                                        <w:color w:val="000000"/>
                                        <w:sz w:val="14"/>
                                        <w:vertAlign w:val="baseline"/>
                                      </w:rPr>
                                      <w:t xml:space="preserve">Cumple KPIs definidos?</w:t>
                                    </w:r>
                                  </w:p>
                                </w:txbxContent>
                              </wps:txbx>
                              <wps:bodyPr anchorCtr="0" anchor="ctr" bIns="91425" lIns="91425" spcFirstLastPara="1" rIns="91425" wrap="square" tIns="91425">
                                <a:noAutofit/>
                              </wps:bodyPr>
                            </wps:wsp>
                            <wps:wsp>
                              <wps:cNvSpPr/>
                              <wps:cNvPr id="28" name="Shape 28"/>
                              <wps:spPr>
                                <a:xfrm>
                                  <a:off x="3231300" y="3696825"/>
                                  <a:ext cx="1114500" cy="219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Revisar cumplimiento KPIs</w:t>
                                    </w:r>
                                  </w:p>
                                </w:txbxContent>
                              </wps:txbx>
                              <wps:bodyPr anchorCtr="0" anchor="ctr" bIns="91425" lIns="91425" spcFirstLastPara="1" rIns="91425" wrap="square" tIns="91425">
                                <a:noAutofit/>
                              </wps:bodyPr>
                            </wps:wsp>
                            <wps:wsp>
                              <wps:cNvSpPr/>
                              <wps:cNvPr id="29" name="Shape 29"/>
                              <wps:spPr>
                                <a:xfrm>
                                  <a:off x="3006300" y="4038723"/>
                                  <a:ext cx="1564500" cy="232200"/>
                                </a:xfrm>
                                <a:prstGeom prst="diamond">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¿Cumple KPIs?</w:t>
                                    </w:r>
                                  </w:p>
                                </w:txbxContent>
                              </wps:txbx>
                              <wps:bodyPr anchorCtr="0" anchor="ctr" bIns="91425" lIns="91425" spcFirstLastPara="1" rIns="91425" wrap="square" tIns="91425">
                                <a:noAutofit/>
                              </wps:bodyPr>
                            </wps:wsp>
                            <wps:wsp>
                              <wps:cNvSpPr/>
                              <wps:cNvPr id="30" name="Shape 30"/>
                              <wps:spPr>
                                <a:xfrm>
                                  <a:off x="3006300" y="4392900"/>
                                  <a:ext cx="1564500" cy="232200"/>
                                </a:xfrm>
                                <a:prstGeom prst="diamond">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¿Nuevas condiciones?</w:t>
                                    </w:r>
                                  </w:p>
                                </w:txbxContent>
                              </wps:txbx>
                              <wps:bodyPr anchorCtr="0" anchor="ctr" bIns="91425" lIns="91425" spcFirstLastPara="1" rIns="91425" wrap="square" tIns="91425">
                                <a:noAutofit/>
                              </wps:bodyPr>
                            </wps:wsp>
                            <wps:wsp>
                              <wps:cNvCnPr/>
                              <wps:spPr>
                                <a:xfrm>
                                  <a:off x="3788550" y="214125"/>
                                  <a:ext cx="0" cy="140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586750"/>
                                  <a:ext cx="0" cy="99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917975"/>
                                  <a:ext cx="0" cy="170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1320600"/>
                                  <a:ext cx="0" cy="219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1816363"/>
                                  <a:ext cx="0" cy="276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2407389"/>
                                  <a:ext cx="0" cy="13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2774525"/>
                                  <a:ext cx="0" cy="105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3605638"/>
                                  <a:ext cx="0" cy="91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3916725"/>
                                  <a:ext cx="0" cy="122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4270923"/>
                                  <a:ext cx="0" cy="122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3194963"/>
                                  <a:ext cx="0" cy="134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42" name="Shape 42"/>
                              <wps:spPr>
                                <a:xfrm>
                                  <a:off x="3231300" y="4704000"/>
                                  <a:ext cx="1114500" cy="219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Definir nuevo plan de trabajo</w:t>
                                    </w:r>
                                  </w:p>
                                </w:txbxContent>
                              </wps:txbx>
                              <wps:bodyPr anchorCtr="0" anchor="ctr" bIns="91425" lIns="91425" spcFirstLastPara="1" rIns="91425" wrap="square" tIns="91425">
                                <a:noAutofit/>
                              </wps:bodyPr>
                            </wps:wsp>
                            <wps:wsp>
                              <wps:cNvSpPr/>
                              <wps:cNvPr id="43" name="Shape 43"/>
                              <wps:spPr>
                                <a:xfrm>
                                  <a:off x="3231300" y="5002800"/>
                                  <a:ext cx="1114500" cy="1221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Fin</w:t>
                                    </w:r>
                                  </w:p>
                                </w:txbxContent>
                              </wps:txbx>
                              <wps:bodyPr anchorCtr="0" anchor="ctr" bIns="91425" lIns="91425" spcFirstLastPara="1" rIns="91425" wrap="square" tIns="91425">
                                <a:noAutofit/>
                              </wps:bodyPr>
                            </wps:wsp>
                            <wps:wsp>
                              <wps:cNvCnPr/>
                              <wps:spPr>
                                <a:xfrm>
                                  <a:off x="3788550" y="4625100"/>
                                  <a:ext cx="0" cy="78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88550" y="4923900"/>
                                  <a:ext cx="0" cy="78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285875" cy="7450148"/>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85875" cy="745014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Descripción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Responsable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Registro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Realizar reunión de bienvenida y entregar manual de funciones.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21">
            <w:pPr>
              <w:widowControl w:val="0"/>
              <w:spacing w:line="240" w:lineRule="auto"/>
              <w:jc w:val="both"/>
              <w:rPr>
                <w:sz w:val="20"/>
                <w:szCs w:val="20"/>
              </w:rPr>
            </w:pPr>
            <w:r w:rsidDel="00000000" w:rsidR="00000000" w:rsidRPr="00000000">
              <w:rPr>
                <w:sz w:val="20"/>
                <w:szCs w:val="20"/>
                <w:rtl w:val="0"/>
              </w:rPr>
              <w:t xml:space="preserve">-Generalista de 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Calendario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Entregar credenciales de acceso: Click up, Nextcloud, CRM, Social media y/o demás herramientas que aplique al 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26">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27">
            <w:pPr>
              <w:widowControl w:val="0"/>
              <w:spacing w:line="240" w:lineRule="auto"/>
              <w:jc w:val="both"/>
              <w:rPr>
                <w:sz w:val="20"/>
                <w:szCs w:val="20"/>
              </w:rPr>
            </w:pPr>
            <w:r w:rsidDel="00000000" w:rsidR="00000000" w:rsidRPr="00000000">
              <w:rPr>
                <w:sz w:val="20"/>
                <w:szCs w:val="20"/>
                <w:rtl w:val="0"/>
              </w:rPr>
              <w:t xml:space="preserv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Correo</w:t>
            </w:r>
          </w:p>
        </w:tc>
      </w:tr>
      <w:tr>
        <w:trPr>
          <w:cantSplit w:val="0"/>
          <w:trHeight w:val="504.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Configurar accesos a Herramientas definidas para el 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both"/>
              <w:rPr>
                <w:sz w:val="20"/>
                <w:szCs w:val="20"/>
              </w:rPr>
            </w:pPr>
            <w:r w:rsidDel="00000000" w:rsidR="00000000" w:rsidRPr="00000000">
              <w:rPr>
                <w:sz w:val="20"/>
                <w:szCs w:val="20"/>
                <w:rtl w:val="0"/>
              </w:rPr>
              <w:t xml:space="preserv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Correo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Ingresar al trabajador al Flujo de Automatización para ejecución módulos: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Quienes somos.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Uso de herramientas de trabajo.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Políticas y Código de honor.</w:t>
            </w:r>
          </w:p>
          <w:p w:rsidR="00000000" w:rsidDel="00000000" w:rsidP="00000000" w:rsidRDefault="00000000" w:rsidRPr="00000000" w14:paraId="00000032">
            <w:pPr>
              <w:widowControl w:val="0"/>
              <w:shd w:fill="ffffff" w:val="clear"/>
              <w:spacing w:line="240" w:lineRule="auto"/>
              <w:ind w:left="0" w:firstLine="0"/>
              <w:jc w:val="both"/>
              <w:rPr>
                <w:sz w:val="20"/>
                <w:szCs w:val="20"/>
              </w:rPr>
            </w:pPr>
            <w:r w:rsidDel="00000000" w:rsidR="00000000" w:rsidRPr="00000000">
              <w:rPr>
                <w:sz w:val="20"/>
                <w:szCs w:val="20"/>
                <w:rtl w:val="0"/>
              </w:rPr>
              <w:t xml:space="preserve">- Socialización de cultura organizacional.</w:t>
            </w:r>
          </w:p>
          <w:p w:rsidR="00000000" w:rsidDel="00000000" w:rsidP="00000000" w:rsidRDefault="00000000" w:rsidRPr="00000000" w14:paraId="00000033">
            <w:pPr>
              <w:widowControl w:val="0"/>
              <w:shd w:fill="ffffff" w:val="clear"/>
              <w:spacing w:line="240" w:lineRule="auto"/>
              <w:ind w:left="0" w:firstLine="0"/>
              <w:jc w:val="both"/>
              <w:rPr>
                <w:sz w:val="20"/>
                <w:szCs w:val="20"/>
              </w:rPr>
            </w:pPr>
            <w:r w:rsidDel="00000000" w:rsidR="00000000" w:rsidRPr="00000000">
              <w:rPr>
                <w:sz w:val="20"/>
                <w:szCs w:val="20"/>
                <w:rtl w:val="0"/>
              </w:rPr>
              <w:t xml:space="preserve">- Seguimientos periódicos.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35">
            <w:pPr>
              <w:widowControl w:val="0"/>
              <w:spacing w:line="240" w:lineRule="auto"/>
              <w:jc w:val="both"/>
              <w:rPr>
                <w:sz w:val="20"/>
                <w:szCs w:val="20"/>
              </w:rPr>
            </w:pPr>
            <w:r w:rsidDel="00000000" w:rsidR="00000000" w:rsidRPr="00000000">
              <w:rPr>
                <w:sz w:val="20"/>
                <w:szCs w:val="20"/>
                <w:rtl w:val="0"/>
              </w:rPr>
              <w:t xml:space="preserve">-Generalista de 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Correo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TH-FR-013</w:t>
            </w:r>
          </w:p>
        </w:tc>
      </w:tr>
      <w:tr>
        <w:trPr>
          <w:cantSplit w:val="0"/>
          <w:trHeight w:val="904.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Realizar reunión de seguimiento de 1ra semana: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-Verificar la comprensión primaria de sus funciones y revisar acceso a herramientas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3C">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3D">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Calendario Correo</w:t>
            </w:r>
          </w:p>
          <w:p w:rsidR="00000000" w:rsidDel="00000000" w:rsidP="00000000" w:rsidRDefault="00000000" w:rsidRPr="00000000" w14:paraId="0000003F">
            <w:pPr>
              <w:widowControl w:val="0"/>
              <w:spacing w:line="240" w:lineRule="auto"/>
              <w:jc w:val="both"/>
              <w:rPr>
                <w:sz w:val="20"/>
                <w:szCs w:val="20"/>
              </w:rPr>
            </w:pPr>
            <w:r w:rsidDel="00000000" w:rsidR="00000000" w:rsidRPr="00000000">
              <w:rPr>
                <w:sz w:val="20"/>
                <w:szCs w:val="20"/>
                <w:rtl w:val="0"/>
              </w:rPr>
              <w:t xml:space="preserve">TDB-TH</w:t>
            </w:r>
          </w:p>
        </w:tc>
      </w:tr>
      <w:tr>
        <w:trPr>
          <w:cantSplit w:val="0"/>
          <w:trHeight w:val="61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sz w:val="20"/>
                <w:szCs w:val="20"/>
              </w:rPr>
            </w:pPr>
            <w:r w:rsidDel="00000000" w:rsidR="00000000" w:rsidRPr="00000000">
              <w:rPr>
                <w:sz w:val="20"/>
                <w:szCs w:val="20"/>
                <w:rtl w:val="0"/>
              </w:rPr>
              <w:t xml:space="preserve">Realizar reunión de seguimiento de 15 días: </w:t>
            </w:r>
          </w:p>
          <w:p w:rsidR="00000000" w:rsidDel="00000000" w:rsidP="00000000" w:rsidRDefault="00000000" w:rsidRPr="00000000" w14:paraId="00000042">
            <w:pPr>
              <w:widowControl w:val="0"/>
              <w:spacing w:line="240" w:lineRule="auto"/>
              <w:ind w:left="0" w:firstLine="0"/>
              <w:jc w:val="both"/>
              <w:rPr>
                <w:sz w:val="20"/>
                <w:szCs w:val="20"/>
              </w:rPr>
            </w:pPr>
            <w:r w:rsidDel="00000000" w:rsidR="00000000" w:rsidRPr="00000000">
              <w:rPr>
                <w:sz w:val="20"/>
                <w:szCs w:val="20"/>
                <w:rtl w:val="0"/>
              </w:rPr>
              <w:t xml:space="preserve">-Avances en el cargo y descarte de bloqueos operativos.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44">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45">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Calendario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Correo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TDB-TH</w:t>
            </w:r>
          </w:p>
        </w:tc>
      </w:tr>
      <w:tr>
        <w:trPr>
          <w:cantSplit w:val="0"/>
          <w:trHeight w:val="844.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sz w:val="20"/>
                <w:szCs w:val="20"/>
              </w:rPr>
            </w:pPr>
            <w:r w:rsidDel="00000000" w:rsidR="00000000" w:rsidRPr="00000000">
              <w:rPr>
                <w:sz w:val="20"/>
                <w:szCs w:val="20"/>
                <w:rtl w:val="0"/>
              </w:rPr>
              <w:t xml:space="preserve">Realizar reunión de seguimiento de 1er, 2do y 3er mes:</w:t>
            </w:r>
          </w:p>
          <w:p w:rsidR="00000000" w:rsidDel="00000000" w:rsidP="00000000" w:rsidRDefault="00000000" w:rsidRPr="00000000" w14:paraId="0000004B">
            <w:pPr>
              <w:widowControl w:val="0"/>
              <w:spacing w:line="240" w:lineRule="auto"/>
              <w:jc w:val="both"/>
              <w:rPr>
                <w:sz w:val="20"/>
                <w:szCs w:val="20"/>
              </w:rPr>
            </w:pPr>
            <w:r w:rsidDel="00000000" w:rsidR="00000000" w:rsidRPr="00000000">
              <w:rPr>
                <w:sz w:val="20"/>
                <w:szCs w:val="20"/>
                <w:rtl w:val="0"/>
              </w:rPr>
              <w:t xml:space="preserve">-Revisión de cumplimiento de KPIs.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4D">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sz w:val="20"/>
                <w:szCs w:val="20"/>
              </w:rPr>
            </w:pPr>
            <w:r w:rsidDel="00000000" w:rsidR="00000000" w:rsidRPr="00000000">
              <w:rPr>
                <w:sz w:val="20"/>
                <w:szCs w:val="20"/>
                <w:rtl w:val="0"/>
              </w:rPr>
              <w:t xml:space="preserve">Calendario</w:t>
            </w:r>
          </w:p>
          <w:p w:rsidR="00000000" w:rsidDel="00000000" w:rsidP="00000000" w:rsidRDefault="00000000" w:rsidRPr="00000000" w14:paraId="0000004F">
            <w:pPr>
              <w:widowControl w:val="0"/>
              <w:spacing w:line="240" w:lineRule="auto"/>
              <w:jc w:val="both"/>
              <w:rPr>
                <w:sz w:val="20"/>
                <w:szCs w:val="20"/>
              </w:rPr>
            </w:pPr>
            <w:r w:rsidDel="00000000" w:rsidR="00000000" w:rsidRPr="00000000">
              <w:rPr>
                <w:sz w:val="20"/>
                <w:szCs w:val="20"/>
                <w:rtl w:val="0"/>
              </w:rPr>
              <w:t xml:space="preserve">Correo</w:t>
            </w:r>
          </w:p>
          <w:p w:rsidR="00000000" w:rsidDel="00000000" w:rsidP="00000000" w:rsidRDefault="00000000" w:rsidRPr="00000000" w14:paraId="00000050">
            <w:pPr>
              <w:widowControl w:val="0"/>
              <w:spacing w:line="240" w:lineRule="auto"/>
              <w:jc w:val="both"/>
              <w:rPr>
                <w:sz w:val="20"/>
                <w:szCs w:val="20"/>
              </w:rPr>
            </w:pPr>
            <w:r w:rsidDel="00000000" w:rsidR="00000000" w:rsidRPr="00000000">
              <w:rPr>
                <w:sz w:val="20"/>
                <w:szCs w:val="20"/>
                <w:rtl w:val="0"/>
              </w:rPr>
              <w:t xml:space="preserve">TDB-TH</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b w:val="1"/>
                <w:bCs w:val="1"/>
                <w:sz w:val="20"/>
                <w:szCs w:val="20"/>
                <w:rtl w:val="0"/>
              </w:rPr>
              <w:t xml:space="preserve">Si: </w:t>
            </w:r>
            <w:r w:rsidDel="00000000" w:rsidR="00000000" w:rsidRPr="00000000">
              <w:rPr>
                <w:sz w:val="20"/>
                <w:szCs w:val="20"/>
                <w:rtl w:val="0"/>
              </w:rPr>
              <w:t xml:space="preserve">Continuar proceso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b w:val="1"/>
                <w:bCs w:val="1"/>
                <w:sz w:val="20"/>
                <w:szCs w:val="20"/>
                <w:rtl w:val="0"/>
              </w:rPr>
              <w:t xml:space="preserve">No:</w:t>
            </w:r>
            <w:r w:rsidDel="00000000" w:rsidR="00000000" w:rsidRPr="00000000">
              <w:rPr>
                <w:sz w:val="20"/>
                <w:szCs w:val="20"/>
                <w:rtl w:val="0"/>
              </w:rPr>
              <w:t xml:space="preserve"> Finalizar contrato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55">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sz w:val="20"/>
                <w:szCs w:val="20"/>
              </w:rPr>
            </w:pPr>
            <w:r w:rsidDel="00000000" w:rsidR="00000000" w:rsidRPr="00000000">
              <w:rPr>
                <w:sz w:val="20"/>
                <w:szCs w:val="20"/>
                <w:rtl w:val="0"/>
              </w:rPr>
              <w:t xml:space="preserve">Calendario</w:t>
            </w:r>
          </w:p>
          <w:p w:rsidR="00000000" w:rsidDel="00000000" w:rsidP="00000000" w:rsidRDefault="00000000" w:rsidRPr="00000000" w14:paraId="00000057">
            <w:pPr>
              <w:widowControl w:val="0"/>
              <w:spacing w:line="240" w:lineRule="auto"/>
              <w:jc w:val="both"/>
              <w:rPr>
                <w:sz w:val="20"/>
                <w:szCs w:val="20"/>
              </w:rPr>
            </w:pPr>
            <w:r w:rsidDel="00000000" w:rsidR="00000000" w:rsidRPr="00000000">
              <w:rPr>
                <w:sz w:val="20"/>
                <w:szCs w:val="20"/>
                <w:rtl w:val="0"/>
              </w:rPr>
              <w:t xml:space="preserve">Correo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Revisar cumplimiento de KPIs definidos para el 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5B">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TDB-Legal</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Si:Continuar proceso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No: Finalizar contrato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61">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sz w:val="20"/>
                <w:szCs w:val="20"/>
              </w:rPr>
            </w:pPr>
            <w:r w:rsidDel="00000000" w:rsidR="00000000" w:rsidRPr="00000000">
              <w:rPr>
                <w:sz w:val="20"/>
                <w:szCs w:val="20"/>
                <w:rtl w:val="0"/>
              </w:rPr>
              <w:t xml:space="preserve">Correo</w:t>
            </w:r>
          </w:p>
        </w:tc>
      </w:tr>
      <w:tr>
        <w:trPr>
          <w:cantSplit w:val="0"/>
          <w:trHeight w:val="100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Si: Definir nuevas condiciones y compartir nuevo contrato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No: Continuar proceso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67">
            <w:pPr>
              <w:widowControl w:val="0"/>
              <w:spacing w:line="240" w:lineRule="auto"/>
              <w:jc w:val="both"/>
              <w:rPr>
                <w:sz w:val="20"/>
                <w:szCs w:val="20"/>
              </w:rPr>
            </w:pPr>
            <w:r w:rsidDel="00000000" w:rsidR="00000000" w:rsidRPr="00000000">
              <w:rPr>
                <w:sz w:val="20"/>
                <w:szCs w:val="20"/>
                <w:rtl w:val="0"/>
              </w:rPr>
              <w:t xml:space="preserve">-Jefe área</w:t>
            </w:r>
          </w:p>
          <w:p w:rsidR="00000000" w:rsidDel="00000000" w:rsidP="00000000" w:rsidRDefault="00000000" w:rsidRPr="00000000" w14:paraId="00000068">
            <w:pPr>
              <w:widowControl w:val="0"/>
              <w:spacing w:line="240" w:lineRule="auto"/>
              <w:jc w:val="both"/>
              <w:rPr>
                <w:sz w:val="20"/>
                <w:szCs w:val="20"/>
              </w:rPr>
            </w:pPr>
            <w:r w:rsidDel="00000000" w:rsidR="00000000" w:rsidRPr="00000000">
              <w:rPr>
                <w:sz w:val="20"/>
                <w:szCs w:val="20"/>
                <w:rtl w:val="0"/>
              </w:rPr>
              <w:t xml:space="preserve">-CEO</w:t>
            </w:r>
          </w:p>
          <w:p w:rsidR="00000000" w:rsidDel="00000000" w:rsidP="00000000" w:rsidRDefault="00000000" w:rsidRPr="00000000" w14:paraId="00000069">
            <w:pPr>
              <w:widowControl w:val="0"/>
              <w:spacing w:line="240" w:lineRule="auto"/>
              <w:jc w:val="both"/>
              <w:rPr>
                <w:sz w:val="20"/>
                <w:szCs w:val="20"/>
              </w:rPr>
            </w:pPr>
            <w:r w:rsidDel="00000000" w:rsidR="00000000" w:rsidRPr="00000000">
              <w:rPr>
                <w:sz w:val="20"/>
                <w:szCs w:val="20"/>
                <w:rtl w:val="0"/>
              </w:rPr>
              <w:t xml:space="preserve">-Legal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sz w:val="20"/>
                <w:szCs w:val="20"/>
              </w:rPr>
            </w:pPr>
            <w:r w:rsidDel="00000000" w:rsidR="00000000" w:rsidRPr="00000000">
              <w:rPr>
                <w:sz w:val="20"/>
                <w:szCs w:val="20"/>
                <w:rtl w:val="0"/>
              </w:rPr>
              <w:t xml:space="preserve">TDB - Legal</w:t>
            </w:r>
          </w:p>
        </w:tc>
      </w:tr>
      <w:tr>
        <w:trPr>
          <w:cantSplit w:val="0"/>
          <w:trHeight w:val="353.10546875000057"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Definir plan de trabajo para nueva etapa de contrato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6E">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TDB -TH</w:t>
            </w:r>
          </w:p>
        </w:tc>
      </w:tr>
    </w:tbl>
    <w:p w:rsidR="00000000" w:rsidDel="00000000" w:rsidP="00000000" w:rsidRDefault="00000000" w:rsidRPr="00000000" w14:paraId="00000070">
      <w:pPr>
        <w:numPr>
          <w:ilvl w:val="1"/>
          <w:numId w:val="1"/>
        </w:numPr>
        <w:spacing w:line="276" w:lineRule="auto"/>
        <w:ind w:left="1440" w:hanging="360"/>
        <w:jc w:val="both"/>
        <w:rPr>
          <w:b w:val="1"/>
          <w:bCs w:val="1"/>
          <w:sz w:val="24"/>
          <w:szCs w:val="24"/>
          <w:u w:val="none"/>
        </w:rPr>
      </w:pPr>
      <w:r w:rsidDel="00000000" w:rsidR="00000000" w:rsidRPr="00000000">
        <w:rPr>
          <w:b w:val="1"/>
          <w:bCs w:val="1"/>
          <w:sz w:val="24"/>
          <w:szCs w:val="24"/>
          <w:rtl w:val="0"/>
        </w:rPr>
        <w:t xml:space="preserve">Reinducción</w:t>
      </w:r>
    </w:p>
    <w:p w:rsidR="00000000" w:rsidDel="00000000" w:rsidP="00000000" w:rsidRDefault="00000000" w:rsidRPr="00000000" w14:paraId="00000071">
      <w:pPr>
        <w:spacing w:line="276" w:lineRule="auto"/>
        <w:ind w:left="0" w:firstLine="0"/>
        <w:jc w:val="both"/>
        <w:rPr>
          <w:b w:val="1"/>
          <w:bCs w:val="1"/>
          <w:sz w:val="24"/>
          <w:szCs w:val="24"/>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945"/>
        <w:gridCol w:w="1470"/>
        <w:gridCol w:w="1290"/>
        <w:tblGridChange w:id="0">
          <w:tblGrid>
            <w:gridCol w:w="2235"/>
            <w:gridCol w:w="3945"/>
            <w:gridCol w:w="1470"/>
            <w:gridCol w:w="129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Pr>
              <mc:AlternateContent>
                <mc:Choice Requires="wpg">
                  <w:drawing>
                    <wp:inline distB="114300" distT="114300" distL="114300" distR="114300">
                      <wp:extent cx="1285875" cy="6392873"/>
                      <wp:effectExtent b="0" l="0" r="0" t="0"/>
                      <wp:docPr id="1" name=""/>
                      <a:graphic>
                        <a:graphicData uri="http://schemas.microsoft.com/office/word/2010/wordprocessingGroup">
                          <wpg:wgp>
                            <wpg:cNvGrpSpPr/>
                            <wpg:grpSpPr>
                              <a:xfrm>
                                <a:off x="3119150" y="25900"/>
                                <a:ext cx="1285875" cy="6392873"/>
                                <a:chOff x="3119150" y="25900"/>
                                <a:chExt cx="1349050" cy="4979125"/>
                              </a:xfrm>
                            </wpg:grpSpPr>
                            <wps:wsp>
                              <wps:cNvSpPr/>
                              <wps:cNvPr id="2" name="Shape 2"/>
                              <wps:spPr>
                                <a:xfrm>
                                  <a:off x="3241525" y="30675"/>
                                  <a:ext cx="1104300" cy="1635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Inicio</w:t>
                                    </w:r>
                                  </w:p>
                                </w:txbxContent>
                              </wps:txbx>
                              <wps:bodyPr anchorCtr="0" anchor="ctr" bIns="91425" lIns="91425" spcFirstLastPara="1" rIns="91425" wrap="square" tIns="91425">
                                <a:noAutofit/>
                              </wps:bodyPr>
                            </wps:wsp>
                            <wps:wsp>
                              <wps:cNvSpPr/>
                              <wps:cNvPr id="3" name="Shape 3"/>
                              <wps:spPr>
                                <a:xfrm>
                                  <a:off x="3251725" y="429475"/>
                                  <a:ext cx="1083900" cy="419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Diagnosticar brechas y/o necesidades</w:t>
                                    </w:r>
                                  </w:p>
                                </w:txbxContent>
                              </wps:txbx>
                              <wps:bodyPr anchorCtr="0" anchor="ctr" bIns="91425" lIns="91425" spcFirstLastPara="1" rIns="91425" wrap="square" tIns="91425">
                                <a:noAutofit/>
                              </wps:bodyPr>
                            </wps:wsp>
                            <wps:wsp>
                              <wps:cNvSpPr/>
                              <wps:cNvPr id="4" name="Shape 4"/>
                              <wps:spPr>
                                <a:xfrm>
                                  <a:off x="3251725" y="1248475"/>
                                  <a:ext cx="1083900" cy="314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Estructurar </w:t>
                                    </w:r>
                                    <w:r w:rsidDel="00000000" w:rsidR="00000000" w:rsidRPr="00000000">
                                      <w:rPr>
                                        <w:rFonts w:ascii="Arial" w:cs="Arial" w:eastAsia="Arial" w:hAnsi="Arial"/>
                                        <w:b w:val="0"/>
                                        <w:i w:val="0"/>
                                        <w:smallCaps w:val="0"/>
                                        <w:strike w:val="0"/>
                                        <w:color w:val="000000"/>
                                        <w:sz w:val="20"/>
                                        <w:vertAlign w:val="baseline"/>
                                      </w:rPr>
                                      <w:t xml:space="preserve">plan de acci</w:t>
                                    </w:r>
                                    <w:r w:rsidDel="00000000" w:rsidR="00000000" w:rsidRPr="00000000">
                                      <w:rPr>
                                        <w:rFonts w:ascii="Arial" w:cs="Arial" w:eastAsia="Arial" w:hAnsi="Arial"/>
                                        <w:b w:val="0"/>
                                        <w:i w:val="0"/>
                                        <w:smallCaps w:val="0"/>
                                        <w:strike w:val="0"/>
                                        <w:color w:val="000000"/>
                                        <w:sz w:val="20"/>
                                        <w:vertAlign w:val="baseline"/>
                                      </w:rPr>
                                      <w:t xml:space="preserve">ón</w:t>
                                    </w:r>
                                  </w:p>
                                </w:txbxContent>
                              </wps:txbx>
                              <wps:bodyPr anchorCtr="0" anchor="ctr" bIns="91425" lIns="91425" spcFirstLastPara="1" rIns="91425" wrap="square" tIns="91425">
                                <a:noAutofit/>
                              </wps:bodyPr>
                            </wps:wsp>
                            <wps:wsp>
                              <wps:cNvSpPr/>
                              <wps:cNvPr id="5" name="Shape 5"/>
                              <wps:spPr>
                                <a:xfrm>
                                  <a:off x="3251725" y="2073975"/>
                                  <a:ext cx="1083900" cy="47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Socializar fechas de intervenci</w:t>
                                    </w:r>
                                    <w:r w:rsidDel="00000000" w:rsidR="00000000" w:rsidRPr="00000000">
                                      <w:rPr>
                                        <w:rFonts w:ascii="Arial" w:cs="Arial" w:eastAsia="Arial" w:hAnsi="Arial"/>
                                        <w:b w:val="0"/>
                                        <w:i w:val="0"/>
                                        <w:smallCaps w:val="0"/>
                                        <w:strike w:val="0"/>
                                        <w:color w:val="000000"/>
                                        <w:sz w:val="20"/>
                                        <w:vertAlign w:val="baseline"/>
                                      </w:rPr>
                                      <w:t xml:space="preserve">ón</w:t>
                                    </w:r>
                                  </w:p>
                                </w:txbxContent>
                              </wps:txbx>
                              <wps:bodyPr anchorCtr="0" anchor="ctr" bIns="91425" lIns="91425" spcFirstLastPara="1" rIns="91425" wrap="square" tIns="91425">
                                <a:noAutofit/>
                              </wps:bodyPr>
                            </wps:wsp>
                            <wps:wsp>
                              <wps:cNvSpPr/>
                              <wps:cNvPr id="6" name="Shape 6"/>
                              <wps:spPr>
                                <a:xfrm>
                                  <a:off x="3251725" y="2681063"/>
                                  <a:ext cx="1083900" cy="419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Ejecutar actividades definidas</w:t>
                                    </w:r>
                                  </w:p>
                                </w:txbxContent>
                              </wps:txbx>
                              <wps:bodyPr anchorCtr="0" anchor="ctr" bIns="91425" lIns="91425" spcFirstLastPara="1" rIns="91425" wrap="square" tIns="91425">
                                <a:noAutofit/>
                              </wps:bodyPr>
                            </wps:wsp>
                            <wps:wsp>
                              <wps:cNvSpPr/>
                              <wps:cNvPr id="7" name="Shape 7"/>
                              <wps:spPr>
                                <a:xfrm>
                                  <a:off x="3251725" y="3235463"/>
                                  <a:ext cx="1083900" cy="314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Evaluar cierre de brecha</w:t>
                                    </w:r>
                                  </w:p>
                                </w:txbxContent>
                              </wps:txbx>
                              <wps:bodyPr anchorCtr="0" anchor="ctr" bIns="91425" lIns="91425" spcFirstLastPara="1" rIns="91425" wrap="square" tIns="91425">
                                <a:noAutofit/>
                              </wps:bodyPr>
                            </wps:wsp>
                            <wps:wsp>
                              <wps:cNvSpPr/>
                              <wps:cNvPr id="8" name="Shape 8"/>
                              <wps:spPr>
                                <a:xfrm>
                                  <a:off x="3251725" y="4433238"/>
                                  <a:ext cx="1083900" cy="287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Evaluar impacto</w:t>
                                    </w:r>
                                  </w:p>
                                </w:txbxContent>
                              </wps:txbx>
                              <wps:bodyPr anchorCtr="0" anchor="ctr" bIns="91425" lIns="91425" spcFirstLastPara="1" rIns="91425" wrap="square" tIns="91425">
                                <a:noAutofit/>
                              </wps:bodyPr>
                            </wps:wsp>
                            <wps:wsp>
                              <wps:cNvSpPr/>
                              <wps:cNvPr id="9" name="Shape 9"/>
                              <wps:spPr>
                                <a:xfrm>
                                  <a:off x="3123925" y="3820075"/>
                                  <a:ext cx="1339500" cy="471600"/>
                                </a:xfrm>
                                <a:prstGeom prst="diamond">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¿Se cerraron brechas?</w:t>
                                    </w:r>
                                  </w:p>
                                </w:txbxContent>
                              </wps:txbx>
                              <wps:bodyPr anchorCtr="0" anchor="ctr" bIns="91425" lIns="91425" spcFirstLastPara="1" rIns="91425" wrap="square" tIns="91425">
                                <a:noAutofit/>
                              </wps:bodyPr>
                            </wps:wsp>
                            <wps:wsp>
                              <wps:cNvSpPr/>
                              <wps:cNvPr id="10" name="Shape 10"/>
                              <wps:spPr>
                                <a:xfrm>
                                  <a:off x="3241525" y="4836750"/>
                                  <a:ext cx="1104300" cy="1635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Fin</w:t>
                                    </w:r>
                                  </w:p>
                                </w:txbxContent>
                              </wps:txbx>
                              <wps:bodyPr anchorCtr="0" anchor="ctr" bIns="91425" lIns="91425" spcFirstLastPara="1" rIns="91425" wrap="square" tIns="91425">
                                <a:noAutofit/>
                              </wps:bodyPr>
                            </wps:wsp>
                            <wps:wsp>
                              <wps:cNvCnPr/>
                              <wps:spPr>
                                <a:xfrm>
                                  <a:off x="3793675" y="194175"/>
                                  <a:ext cx="0" cy="235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848875"/>
                                  <a:ext cx="0" cy="399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1563175"/>
                                  <a:ext cx="0" cy="510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2545575"/>
                                  <a:ext cx="0" cy="135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3100463"/>
                                  <a:ext cx="0" cy="13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3550163"/>
                                  <a:ext cx="0" cy="270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4291675"/>
                                  <a:ext cx="0" cy="141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93675" y="4720338"/>
                                  <a:ext cx="0" cy="116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285875" cy="639287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85875" cy="6392873"/>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b w:val="1"/>
                <w:bCs w:val="1"/>
                <w:sz w:val="20"/>
                <w:szCs w:val="20"/>
              </w:rPr>
            </w:pPr>
            <w:r w:rsidDel="00000000" w:rsidR="00000000" w:rsidRPr="00000000">
              <w:rPr>
                <w:b w:val="1"/>
                <w:bCs w:val="1"/>
                <w:sz w:val="20"/>
                <w:szCs w:val="20"/>
                <w:rtl w:val="0"/>
              </w:rPr>
              <w:t xml:space="preserve">Descripción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b w:val="1"/>
                <w:bCs w:val="1"/>
                <w:sz w:val="20"/>
                <w:szCs w:val="20"/>
              </w:rPr>
            </w:pPr>
            <w:r w:rsidDel="00000000" w:rsidR="00000000" w:rsidRPr="00000000">
              <w:rPr>
                <w:b w:val="1"/>
                <w:bCs w:val="1"/>
                <w:sz w:val="20"/>
                <w:szCs w:val="20"/>
                <w:rtl w:val="0"/>
              </w:rPr>
              <w:t xml:space="preserve">Responsable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b w:val="1"/>
                <w:bCs w:val="1"/>
                <w:sz w:val="20"/>
                <w:szCs w:val="20"/>
              </w:rPr>
            </w:pPr>
            <w:r w:rsidDel="00000000" w:rsidR="00000000" w:rsidRPr="00000000">
              <w:rPr>
                <w:b w:val="1"/>
                <w:bCs w:val="1"/>
                <w:sz w:val="20"/>
                <w:szCs w:val="20"/>
                <w:rtl w:val="0"/>
              </w:rPr>
              <w:t xml:space="preserve">Registro</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Diagnosticar necesidades a partir de:</w:t>
            </w:r>
          </w:p>
          <w:p w:rsidR="00000000" w:rsidDel="00000000" w:rsidP="00000000" w:rsidRDefault="00000000" w:rsidRPr="00000000" w14:paraId="00000078">
            <w:pPr>
              <w:widowControl w:val="0"/>
              <w:shd w:fill="ffffff" w:val="clear"/>
              <w:spacing w:line="240" w:lineRule="auto"/>
              <w:ind w:left="0" w:firstLine="0"/>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Actualizaciones organizacionales.</w:t>
            </w:r>
          </w:p>
          <w:p w:rsidR="00000000" w:rsidDel="00000000" w:rsidP="00000000" w:rsidRDefault="00000000" w:rsidRPr="00000000" w14:paraId="00000079">
            <w:pPr>
              <w:widowControl w:val="0"/>
              <w:shd w:fill="ffffff" w:val="clear"/>
              <w:spacing w:line="240" w:lineRule="auto"/>
              <w:ind w:left="0" w:firstLine="0"/>
              <w:jc w:val="both"/>
              <w:rPr>
                <w:sz w:val="20"/>
                <w:szCs w:val="20"/>
              </w:rPr>
            </w:pPr>
            <w:r w:rsidDel="00000000" w:rsidR="00000000" w:rsidRPr="00000000">
              <w:rPr>
                <w:sz w:val="20"/>
                <w:szCs w:val="20"/>
                <w:rtl w:val="0"/>
              </w:rPr>
              <w:t xml:space="preserve">- Cambios estratégicos.</w:t>
            </w:r>
          </w:p>
          <w:p w:rsidR="00000000" w:rsidDel="00000000" w:rsidP="00000000" w:rsidRDefault="00000000" w:rsidRPr="00000000" w14:paraId="0000007A">
            <w:pPr>
              <w:widowControl w:val="0"/>
              <w:shd w:fill="ffffff" w:val="clear"/>
              <w:spacing w:line="240" w:lineRule="auto"/>
              <w:ind w:left="0" w:firstLine="0"/>
              <w:jc w:val="both"/>
              <w:rPr>
                <w:sz w:val="20"/>
                <w:szCs w:val="20"/>
              </w:rPr>
            </w:pPr>
            <w:r w:rsidDel="00000000" w:rsidR="00000000" w:rsidRPr="00000000">
              <w:rPr>
                <w:sz w:val="20"/>
                <w:szCs w:val="20"/>
                <w:rtl w:val="0"/>
              </w:rPr>
              <w:t xml:space="preserve">- Nuevas políticas.</w:t>
            </w:r>
          </w:p>
          <w:p w:rsidR="00000000" w:rsidDel="00000000" w:rsidP="00000000" w:rsidRDefault="00000000" w:rsidRPr="00000000" w14:paraId="0000007B">
            <w:pPr>
              <w:widowControl w:val="0"/>
              <w:shd w:fill="ffffff" w:val="clear"/>
              <w:spacing w:line="240" w:lineRule="auto"/>
              <w:ind w:left="0" w:firstLine="0"/>
              <w:jc w:val="both"/>
              <w:rPr>
                <w:sz w:val="20"/>
                <w:szCs w:val="20"/>
              </w:rPr>
            </w:pPr>
            <w:r w:rsidDel="00000000" w:rsidR="00000000" w:rsidRPr="00000000">
              <w:rPr>
                <w:sz w:val="20"/>
                <w:szCs w:val="20"/>
                <w:rtl w:val="0"/>
              </w:rPr>
              <w:t xml:space="preserve">- Herramientas corporativas.</w:t>
            </w:r>
          </w:p>
          <w:p w:rsidR="00000000" w:rsidDel="00000000" w:rsidP="00000000" w:rsidRDefault="00000000" w:rsidRPr="00000000" w14:paraId="0000007C">
            <w:pPr>
              <w:widowControl w:val="0"/>
              <w:shd w:fill="ffffff" w:val="clear"/>
              <w:spacing w:line="240" w:lineRule="auto"/>
              <w:ind w:left="0" w:firstLine="0"/>
              <w:jc w:val="both"/>
              <w:rPr>
                <w:sz w:val="20"/>
                <w:szCs w:val="20"/>
              </w:rPr>
            </w:pPr>
            <w:r w:rsidDel="00000000" w:rsidR="00000000" w:rsidRPr="00000000">
              <w:rPr>
                <w:sz w:val="20"/>
                <w:szCs w:val="20"/>
                <w:rtl w:val="0"/>
              </w:rPr>
              <w:t xml:space="preserve">- Cultura organizacional.</w:t>
            </w:r>
          </w:p>
          <w:p w:rsidR="00000000" w:rsidDel="00000000" w:rsidP="00000000" w:rsidRDefault="00000000" w:rsidRPr="00000000" w14:paraId="0000007D">
            <w:pPr>
              <w:widowControl w:val="0"/>
              <w:shd w:fill="ffffff" w:val="clear"/>
              <w:spacing w:line="240" w:lineRule="auto"/>
              <w:ind w:left="0" w:firstLine="0"/>
              <w:jc w:val="both"/>
              <w:rPr>
                <w:sz w:val="20"/>
                <w:szCs w:val="20"/>
              </w:rPr>
            </w:pPr>
            <w:r w:rsidDel="00000000" w:rsidR="00000000" w:rsidRPr="00000000">
              <w:rPr>
                <w:sz w:val="20"/>
                <w:szCs w:val="20"/>
                <w:rtl w:val="0"/>
              </w:rPr>
              <w:t xml:space="preserve">- Código de Honor.</w:t>
            </w:r>
          </w:p>
          <w:p w:rsidR="00000000" w:rsidDel="00000000" w:rsidP="00000000" w:rsidRDefault="00000000" w:rsidRPr="00000000" w14:paraId="0000007E">
            <w:pPr>
              <w:widowControl w:val="0"/>
              <w:shd w:fill="ffffff" w:val="clear"/>
              <w:spacing w:line="240" w:lineRule="auto"/>
              <w:ind w:left="0" w:firstLine="0"/>
              <w:jc w:val="both"/>
              <w:rPr>
                <w:sz w:val="20"/>
                <w:szCs w:val="20"/>
              </w:rPr>
            </w:pPr>
            <w:r w:rsidDel="00000000" w:rsidR="00000000" w:rsidRPr="00000000">
              <w:rPr>
                <w:sz w:val="20"/>
                <w:szCs w:val="20"/>
                <w:rtl w:val="0"/>
              </w:rPr>
              <w:t xml:space="preserve">- Seguridad de la información.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80">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81">
            <w:pPr>
              <w:widowControl w:val="0"/>
              <w:spacing w:line="240" w:lineRule="auto"/>
              <w:jc w:val="both"/>
              <w:rPr>
                <w:sz w:val="20"/>
                <w:szCs w:val="20"/>
              </w:rPr>
            </w:pPr>
            <w:r w:rsidDel="00000000" w:rsidR="00000000" w:rsidRPr="00000000">
              <w:rPr>
                <w:sz w:val="20"/>
                <w:szCs w:val="20"/>
                <w:rtl w:val="0"/>
              </w:rPr>
              <w:t xml:space="preserve">-Jefe área</w:t>
            </w:r>
          </w:p>
          <w:p w:rsidR="00000000" w:rsidDel="00000000" w:rsidP="00000000" w:rsidRDefault="00000000" w:rsidRPr="00000000" w14:paraId="00000082">
            <w:pPr>
              <w:widowControl w:val="0"/>
              <w:spacing w:line="240" w:lineRule="auto"/>
              <w:jc w:val="both"/>
              <w:rPr>
                <w:sz w:val="20"/>
                <w:szCs w:val="20"/>
              </w:rPr>
            </w:pPr>
            <w:r w:rsidDel="00000000" w:rsidR="00000000" w:rsidRPr="00000000">
              <w:rPr>
                <w:sz w:val="20"/>
                <w:szCs w:val="20"/>
                <w:rtl w:val="0"/>
              </w:rPr>
              <w:t xml:space="preserve">-CEO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TDB</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Estructurar contenido /plan de acción teniendo en  cuenta: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Público objetivo.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Actividades.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Fechas y responsables.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Presupuesto.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Indicador de cumplimiento.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8C">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8D">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TDB</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Socializar fecha de accionables definidos según público definido.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92">
            <w:pPr>
              <w:widowControl w:val="0"/>
              <w:spacing w:line="240" w:lineRule="auto"/>
              <w:jc w:val="both"/>
              <w:rPr>
                <w:sz w:val="20"/>
                <w:szCs w:val="20"/>
              </w:rPr>
            </w:pPr>
            <w:r w:rsidDel="00000000" w:rsidR="00000000" w:rsidRPr="00000000">
              <w:rPr>
                <w:sz w:val="20"/>
                <w:szCs w:val="20"/>
                <w:rtl w:val="0"/>
              </w:rPr>
              <w:t xml:space="preserve">-Generalista de 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Correo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Ejecutar plan de acción definido desde SGC, Operación y/o T.H. y A.O.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97">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98">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Calendario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Evaluar conocimientos / competencias impactadas.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9D">
            <w:pPr>
              <w:widowControl w:val="0"/>
              <w:spacing w:line="240" w:lineRule="auto"/>
              <w:jc w:val="both"/>
              <w:rPr>
                <w:sz w:val="20"/>
                <w:szCs w:val="20"/>
              </w:rPr>
            </w:pPr>
            <w:r w:rsidDel="00000000" w:rsidR="00000000" w:rsidRPr="00000000">
              <w:rPr>
                <w:sz w:val="20"/>
                <w:szCs w:val="20"/>
                <w:rtl w:val="0"/>
              </w:rPr>
              <w:t xml:space="preserve">-Generalista de 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Forms evaluativo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Sí: Continuar proceso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No: Ingresar a sesión de refuerzo del conocimiento y/o de competencia definida dentro del plan de acción grupal y/o 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A3">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A4">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Evaluar el impacto del plan de acción definido.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sz w:val="20"/>
                <w:szCs w:val="20"/>
              </w:rPr>
            </w:pPr>
            <w:r w:rsidDel="00000000" w:rsidR="00000000" w:rsidRPr="00000000">
              <w:rPr>
                <w:sz w:val="20"/>
                <w:szCs w:val="20"/>
                <w:rtl w:val="0"/>
              </w:rPr>
              <w:t xml:space="preserve">-GTH y AO</w:t>
            </w:r>
          </w:p>
          <w:p w:rsidR="00000000" w:rsidDel="00000000" w:rsidP="00000000" w:rsidRDefault="00000000" w:rsidRPr="00000000" w14:paraId="000000A9">
            <w:pPr>
              <w:widowControl w:val="0"/>
              <w:spacing w:line="240" w:lineRule="auto"/>
              <w:jc w:val="both"/>
              <w:rPr>
                <w:sz w:val="20"/>
                <w:szCs w:val="20"/>
              </w:rPr>
            </w:pPr>
            <w:r w:rsidDel="00000000" w:rsidR="00000000" w:rsidRPr="00000000">
              <w:rPr>
                <w:sz w:val="20"/>
                <w:szCs w:val="20"/>
                <w:rtl w:val="0"/>
              </w:rPr>
              <w:t xml:space="preserve">-Generalista de T.H.</w:t>
            </w:r>
          </w:p>
          <w:p w:rsidR="00000000" w:rsidDel="00000000" w:rsidP="00000000" w:rsidRDefault="00000000" w:rsidRPr="00000000" w14:paraId="000000AA">
            <w:pPr>
              <w:widowControl w:val="0"/>
              <w:spacing w:line="240" w:lineRule="auto"/>
              <w:jc w:val="both"/>
              <w:rPr>
                <w:sz w:val="20"/>
                <w:szCs w:val="20"/>
              </w:rPr>
            </w:pPr>
            <w:r w:rsidDel="00000000" w:rsidR="00000000" w:rsidRPr="00000000">
              <w:rPr>
                <w:sz w:val="20"/>
                <w:szCs w:val="20"/>
                <w:rtl w:val="0"/>
              </w:rPr>
              <w:t xml:space="preserve">-Jefe área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TDB</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0">
      <w:pPr>
        <w:spacing w:line="276"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B1">
      <w:pPr>
        <w:numPr>
          <w:ilvl w:val="0"/>
          <w:numId w:val="1"/>
        </w:numPr>
        <w:spacing w:line="276" w:lineRule="auto"/>
        <w:ind w:left="720" w:hanging="360"/>
        <w:jc w:val="both"/>
        <w:rPr>
          <w:b w:val="1"/>
          <w:bCs w:val="1"/>
          <w:sz w:val="24"/>
          <w:szCs w:val="24"/>
          <w:u w:val="none"/>
        </w:rPr>
      </w:pPr>
      <w:r w:rsidDel="00000000" w:rsidR="00000000" w:rsidRPr="00000000">
        <w:rPr>
          <w:b w:val="1"/>
          <w:bCs w:val="1"/>
          <w:sz w:val="24"/>
          <w:szCs w:val="24"/>
          <w:rtl w:val="0"/>
        </w:rPr>
        <w:t xml:space="preserve">RECOMENDACIONES Y OTRAS PARTICULARIDADES</w:t>
      </w:r>
    </w:p>
    <w:p w:rsidR="00000000" w:rsidDel="00000000" w:rsidP="00000000" w:rsidRDefault="00000000" w:rsidRPr="00000000" w14:paraId="000000B2">
      <w:pPr>
        <w:spacing w:after="240" w:before="240" w:line="276" w:lineRule="auto"/>
        <w:jc w:val="both"/>
        <w:rPr>
          <w:sz w:val="24"/>
          <w:szCs w:val="24"/>
        </w:rPr>
      </w:pPr>
      <w:r w:rsidDel="00000000" w:rsidR="00000000" w:rsidRPr="00000000">
        <w:rPr>
          <w:sz w:val="24"/>
          <w:szCs w:val="24"/>
          <w:rtl w:val="0"/>
        </w:rPr>
        <w:t xml:space="preserve">Con el fin de garantizar la efectividad de los procesos de inducción y reinducción, toda actividad de capacitación en la que participe el trabajador debe ser evaluada bajo dos enfoques:</w:t>
      </w:r>
    </w:p>
    <w:p w:rsidR="00000000" w:rsidDel="00000000" w:rsidP="00000000" w:rsidRDefault="00000000" w:rsidRPr="00000000" w14:paraId="000000B3">
      <w:pPr>
        <w:numPr>
          <w:ilvl w:val="0"/>
          <w:numId w:val="2"/>
        </w:numPr>
        <w:spacing w:after="0" w:afterAutospacing="0" w:before="240" w:line="276" w:lineRule="auto"/>
        <w:ind w:left="720" w:hanging="360"/>
        <w:jc w:val="both"/>
        <w:rPr>
          <w:sz w:val="24"/>
          <w:szCs w:val="24"/>
        </w:rPr>
      </w:pPr>
      <w:r w:rsidDel="00000000" w:rsidR="00000000" w:rsidRPr="00000000">
        <w:rPr>
          <w:b w:val="1"/>
          <w:bCs w:val="1"/>
          <w:sz w:val="24"/>
          <w:szCs w:val="24"/>
          <w:rtl w:val="0"/>
        </w:rPr>
        <w:t xml:space="preserve">Evaluación de Conocimiento:</w:t>
      </w:r>
      <w:r w:rsidDel="00000000" w:rsidR="00000000" w:rsidRPr="00000000">
        <w:rPr>
          <w:sz w:val="24"/>
          <w:szCs w:val="24"/>
          <w:rtl w:val="0"/>
        </w:rPr>
        <w:t xml:space="preserve"> aplicación de pruebas de apropiación donde la calificación mínima requerida para aprobar es del </w:t>
      </w:r>
      <w:r w:rsidDel="00000000" w:rsidR="00000000" w:rsidRPr="00000000">
        <w:rPr>
          <w:b w:val="1"/>
          <w:bCs w:val="1"/>
          <w:sz w:val="24"/>
          <w:szCs w:val="24"/>
          <w:rtl w:val="0"/>
        </w:rPr>
        <w:t xml:space="preserve">80%</w:t>
      </w:r>
      <w:r w:rsidDel="00000000" w:rsidR="00000000" w:rsidRPr="00000000">
        <w:rPr>
          <w:sz w:val="24"/>
          <w:szCs w:val="24"/>
          <w:rtl w:val="0"/>
        </w:rPr>
        <w:t xml:space="preserve">.</w:t>
      </w:r>
    </w:p>
    <w:p w:rsidR="00000000" w:rsidDel="00000000" w:rsidP="00000000" w:rsidRDefault="00000000" w:rsidRPr="00000000" w14:paraId="000000B4">
      <w:pPr>
        <w:numPr>
          <w:ilvl w:val="0"/>
          <w:numId w:val="2"/>
        </w:numPr>
        <w:spacing w:after="240" w:before="0" w:beforeAutospacing="0" w:line="276" w:lineRule="auto"/>
        <w:ind w:left="720" w:hanging="360"/>
        <w:jc w:val="both"/>
        <w:rPr>
          <w:sz w:val="24"/>
          <w:szCs w:val="24"/>
        </w:rPr>
      </w:pPr>
      <w:r w:rsidDel="00000000" w:rsidR="00000000" w:rsidRPr="00000000">
        <w:rPr>
          <w:b w:val="1"/>
          <w:bCs w:val="1"/>
          <w:sz w:val="24"/>
          <w:szCs w:val="24"/>
          <w:rtl w:val="0"/>
        </w:rPr>
        <w:t xml:space="preserve">Evaluación de Competencias (Cierre de brechas):</w:t>
      </w:r>
      <w:r w:rsidDel="00000000" w:rsidR="00000000" w:rsidRPr="00000000">
        <w:rPr>
          <w:sz w:val="24"/>
          <w:szCs w:val="24"/>
          <w:rtl w:val="0"/>
        </w:rPr>
        <w:t xml:space="preserve"> emisión de un informe por parte del Jefe área / proceso que evidencie el desarrollo de la competencia, ya sea mediante un entregable técnico o a través de la observación directa en sus tareas cotidianas.</w:t>
      </w:r>
    </w:p>
    <w:p w:rsidR="00000000" w:rsidDel="00000000" w:rsidP="00000000" w:rsidRDefault="00000000" w:rsidRPr="00000000" w14:paraId="000000B5">
      <w:pPr>
        <w:spacing w:after="240" w:lineRule="auto"/>
        <w:jc w:val="both"/>
        <w:rPr>
          <w:sz w:val="24"/>
          <w:szCs w:val="24"/>
        </w:rPr>
      </w:pPr>
      <w:r w:rsidDel="00000000" w:rsidR="00000000" w:rsidRPr="00000000">
        <w:rPr>
          <w:sz w:val="24"/>
          <w:szCs w:val="24"/>
          <w:rtl w:val="0"/>
        </w:rPr>
        <w:t xml:space="preserve">Con el propósito de optimizar la experiencia de los colaboradores dentro del Holding, se evaluará la percepción del trabajador al cierre de cada proceso para incorporar acciones de mejora en los programas de Talento Humano y Arquitectura Organizacional.</w:t>
      </w:r>
    </w:p>
    <w:p w:rsidR="00000000" w:rsidDel="00000000" w:rsidP="00000000" w:rsidRDefault="00000000" w:rsidRPr="00000000" w14:paraId="000000B6">
      <w:pPr>
        <w:spacing w:after="240" w:lineRule="auto"/>
        <w:jc w:val="both"/>
        <w:rPr>
          <w:b w:val="1"/>
          <w:bCs w:val="1"/>
          <w:sz w:val="24"/>
          <w:szCs w:val="24"/>
        </w:rPr>
      </w:pPr>
      <w:r w:rsidDel="00000000" w:rsidR="00000000" w:rsidRPr="00000000">
        <w:rPr>
          <w:sz w:val="24"/>
          <w:szCs w:val="24"/>
          <w:rtl w:val="0"/>
        </w:rPr>
        <w:t xml:space="preserve">Asimismo, se debe ejecutar un acompañamiento directo para formalizar la adaptación al cargo y concluir la etapa de ingreso. Este hito garantizará y dejará evidencia documental de que el trabajador posee la claridad integral, las herramientas tecnológicas y los conocimientos indispensables para ejecutar sus responsabilidades.</w:t>
      </w:r>
      <w:r w:rsidDel="00000000" w:rsidR="00000000" w:rsidRPr="00000000">
        <w:rPr>
          <w:rtl w:val="0"/>
        </w:rPr>
      </w:r>
    </w:p>
    <w:p w:rsidR="00000000" w:rsidDel="00000000" w:rsidP="00000000" w:rsidRDefault="00000000" w:rsidRPr="00000000" w14:paraId="000000B7">
      <w:pPr>
        <w:numPr>
          <w:ilvl w:val="0"/>
          <w:numId w:val="1"/>
        </w:numPr>
        <w:spacing w:line="276" w:lineRule="auto"/>
        <w:ind w:left="720" w:hanging="360"/>
        <w:jc w:val="both"/>
        <w:rPr>
          <w:b w:val="1"/>
          <w:bCs w:val="1"/>
          <w:sz w:val="24"/>
          <w:szCs w:val="24"/>
          <w:u w:val="none"/>
        </w:rPr>
      </w:pPr>
      <w:r w:rsidDel="00000000" w:rsidR="00000000" w:rsidRPr="00000000">
        <w:rPr>
          <w:b w:val="1"/>
          <w:bCs w:val="1"/>
          <w:sz w:val="24"/>
          <w:szCs w:val="24"/>
          <w:rtl w:val="0"/>
        </w:rPr>
        <w:t xml:space="preserve">FORMATOS</w:t>
      </w:r>
    </w:p>
    <w:p w:rsidR="00000000" w:rsidDel="00000000" w:rsidP="00000000" w:rsidRDefault="00000000" w:rsidRPr="00000000" w14:paraId="000000B8">
      <w:pPr>
        <w:spacing w:line="276" w:lineRule="auto"/>
        <w:ind w:left="720" w:firstLine="0"/>
        <w:jc w:val="both"/>
        <w:rPr>
          <w:b w:val="1"/>
          <w:bCs w:val="1"/>
          <w:sz w:val="24"/>
          <w:szCs w:val="24"/>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8"/>
        <w:gridCol w:w="2292.000000000001"/>
        <w:tblGridChange w:id="0">
          <w:tblGrid>
            <w:gridCol w:w="6708"/>
            <w:gridCol w:w="2292.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0"/>
                <w:szCs w:val="20"/>
              </w:rPr>
            </w:pPr>
            <w:r w:rsidDel="00000000" w:rsidR="00000000" w:rsidRPr="00000000">
              <w:rPr>
                <w:b w:val="1"/>
                <w:bCs w:val="1"/>
                <w:sz w:val="20"/>
                <w:szCs w:val="20"/>
                <w:rtl w:val="0"/>
              </w:rPr>
              <w:t xml:space="preserve">NOMBRE DEL 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sz w:val="20"/>
                <w:szCs w:val="20"/>
              </w:rPr>
            </w:pPr>
            <w:r w:rsidDel="00000000" w:rsidR="00000000" w:rsidRPr="00000000">
              <w:rPr>
                <w:b w:val="1"/>
                <w:bCs w:val="1"/>
                <w:sz w:val="20"/>
                <w:szCs w:val="20"/>
                <w:rtl w:val="0"/>
              </w:rPr>
              <w:t xml:space="preserve">CÓDIGO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C4">
      <w:pPr>
        <w:numPr>
          <w:ilvl w:val="0"/>
          <w:numId w:val="1"/>
        </w:numPr>
        <w:spacing w:line="276" w:lineRule="auto"/>
        <w:ind w:left="720" w:hanging="360"/>
        <w:rPr>
          <w:b w:val="1"/>
          <w:bCs w:val="1"/>
          <w:sz w:val="24"/>
          <w:szCs w:val="24"/>
          <w:u w:val="none"/>
        </w:rPr>
      </w:pPr>
      <w:r w:rsidDel="00000000" w:rsidR="00000000" w:rsidRPr="00000000">
        <w:rPr>
          <w:b w:val="1"/>
          <w:bCs w:val="1"/>
          <w:sz w:val="24"/>
          <w:szCs w:val="24"/>
          <w:rtl w:val="0"/>
        </w:rPr>
        <w:t xml:space="preserve">CONTROL DE CAMBIOS</w:t>
      </w:r>
    </w:p>
    <w:p w:rsidR="00000000" w:rsidDel="00000000" w:rsidP="00000000" w:rsidRDefault="00000000" w:rsidRPr="00000000" w14:paraId="000000C5">
      <w:pPr>
        <w:spacing w:line="276" w:lineRule="auto"/>
        <w:rPr>
          <w:b w:val="1"/>
          <w:bCs w:val="1"/>
          <w:sz w:val="24"/>
          <w:szCs w:val="24"/>
        </w:rPr>
      </w:pPr>
      <w:r w:rsidDel="00000000" w:rsidR="00000000" w:rsidRPr="00000000">
        <w:rPr>
          <w:rtl w:val="0"/>
        </w:rPr>
      </w:r>
    </w:p>
    <w:tbl>
      <w:tblPr>
        <w:tblStyle w:val="Table4"/>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440"/>
        <w:gridCol w:w="3324"/>
        <w:gridCol w:w="3051.000000000001"/>
        <w:tblGridChange w:id="0">
          <w:tblGrid>
            <w:gridCol w:w="1125"/>
            <w:gridCol w:w="1440"/>
            <w:gridCol w:w="3324"/>
            <w:gridCol w:w="3051.000000000001"/>
          </w:tblGrid>
        </w:tblGridChange>
      </w:tblGrid>
      <w:tr>
        <w:trPr>
          <w:cantSplit w:val="0"/>
          <w:trHeight w:val="4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after="240" w:before="240" w:line="240" w:lineRule="auto"/>
              <w:jc w:val="center"/>
              <w:rPr>
                <w:b w:val="1"/>
                <w:bCs w:val="1"/>
                <w:sz w:val="20"/>
                <w:szCs w:val="20"/>
              </w:rPr>
            </w:pPr>
            <w:r w:rsidDel="00000000" w:rsidR="00000000" w:rsidRPr="00000000">
              <w:rPr>
                <w:b w:val="1"/>
                <w:bCs w:val="1"/>
                <w:sz w:val="20"/>
                <w:szCs w:val="20"/>
                <w:rtl w:val="0"/>
              </w:rPr>
              <w:t xml:space="preserve">VERSIÓN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after="240" w:before="240" w:line="240" w:lineRule="auto"/>
              <w:jc w:val="center"/>
              <w:rPr>
                <w:b w:val="1"/>
                <w:bCs w:val="1"/>
                <w:sz w:val="20"/>
                <w:szCs w:val="20"/>
              </w:rPr>
            </w:pPr>
            <w:r w:rsidDel="00000000" w:rsidR="00000000" w:rsidRPr="00000000">
              <w:rPr>
                <w:b w:val="1"/>
                <w:bCs w:val="1"/>
                <w:sz w:val="20"/>
                <w:szCs w:val="20"/>
                <w:rtl w:val="0"/>
              </w:rPr>
              <w:t xml:space="preserve">FECHA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after="240" w:before="240" w:line="240" w:lineRule="auto"/>
              <w:jc w:val="center"/>
              <w:rPr>
                <w:b w:val="1"/>
                <w:bCs w:val="1"/>
                <w:sz w:val="20"/>
                <w:szCs w:val="20"/>
              </w:rPr>
            </w:pPr>
            <w:r w:rsidDel="00000000" w:rsidR="00000000" w:rsidRPr="00000000">
              <w:rPr>
                <w:b w:val="1"/>
                <w:bCs w:val="1"/>
                <w:sz w:val="20"/>
                <w:szCs w:val="20"/>
                <w:rtl w:val="0"/>
              </w:rPr>
              <w:t xml:space="preserve">CAMBIO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after="240" w:before="240" w:line="240" w:lineRule="auto"/>
              <w:jc w:val="center"/>
              <w:rPr>
                <w:b w:val="1"/>
                <w:bCs w:val="1"/>
                <w:sz w:val="20"/>
                <w:szCs w:val="20"/>
              </w:rPr>
            </w:pPr>
            <w:r w:rsidDel="00000000" w:rsidR="00000000" w:rsidRPr="00000000">
              <w:rPr>
                <w:b w:val="1"/>
                <w:bCs w:val="1"/>
                <w:sz w:val="20"/>
                <w:szCs w:val="20"/>
                <w:rtl w:val="0"/>
              </w:rPr>
              <w:t xml:space="preserve">RESPONSABLE</w:t>
            </w:r>
          </w:p>
        </w:tc>
      </w:tr>
      <w:tr>
        <w:trPr>
          <w:cantSplit w:val="0"/>
          <w:trHeight w:val="272.999999999999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03/06/2026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Creación de 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76" w:lineRule="auto"/>
              <w:jc w:val="both"/>
              <w:rPr>
                <w:sz w:val="20"/>
                <w:szCs w:val="20"/>
              </w:rPr>
            </w:pPr>
            <w:r w:rsidDel="00000000" w:rsidR="00000000" w:rsidRPr="00000000">
              <w:rPr>
                <w:i w:val="1"/>
                <w:iCs w:val="1"/>
                <w:sz w:val="20"/>
                <w:szCs w:val="20"/>
                <w:rtl w:val="0"/>
              </w:rPr>
              <w:t xml:space="preserve">GTH y AO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D6">
      <w:pPr>
        <w:spacing w:line="276" w:lineRule="auto"/>
        <w:rPr>
          <w:sz w:val="24"/>
          <w:szCs w:val="24"/>
        </w:rPr>
      </w:pPr>
      <w:r w:rsidDel="00000000" w:rsidR="00000000" w:rsidRPr="00000000">
        <w:rPr>
          <w:rtl w:val="0"/>
        </w:rPr>
      </w:r>
    </w:p>
    <w:p w:rsidR="00000000" w:rsidDel="00000000" w:rsidP="00000000" w:rsidRDefault="00000000" w:rsidRPr="00000000" w14:paraId="000000D7">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D8">
      <w:pPr>
        <w:spacing w:line="276" w:lineRule="auto"/>
        <w:ind w:left="720" w:firstLine="0"/>
        <w:jc w:val="both"/>
        <w:rPr>
          <w:sz w:val="24"/>
          <w:szCs w:val="24"/>
        </w:rPr>
      </w:pPr>
      <w:r w:rsidDel="00000000" w:rsidR="00000000" w:rsidRPr="00000000">
        <w:rPr>
          <w:rtl w:val="0"/>
        </w:rPr>
      </w:r>
    </w:p>
    <w:sectPr>
      <w:headerReference r:id="rId7" w:type="default"/>
      <w:pgSz w:h="16834" w:w="11909" w:orient="portrait"/>
      <w:pgMar w:bottom="1440" w:top="1440" w:left="1440" w:right="1440" w:header="283.4645669291338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tbl>
    <w:tblPr>
      <w:tblStyle w:val="Table5"/>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4320"/>
      <w:gridCol w:w="1050"/>
      <w:gridCol w:w="1335"/>
      <w:tblGridChange w:id="0">
        <w:tblGrid>
          <w:gridCol w:w="2235"/>
          <w:gridCol w:w="4320"/>
          <w:gridCol w:w="1050"/>
          <w:gridCol w:w="133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TALENTO HUMANO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Código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TH-PR-004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DESARROLLO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Versión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PROCEDIMIENTO DE INDUCCIÓN Y REINDUCCIÓN DE EMPLEADOS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03/06/2026</w:t>
          </w:r>
        </w:p>
      </w:tc>
    </w:tr>
  </w:tbl>
  <w:p w:rsidR="00000000" w:rsidDel="00000000" w:rsidP="00000000" w:rsidRDefault="00000000" w:rsidRPr="00000000" w14:paraId="000000E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